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88B0D7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2F416BF"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Certification Marketplace - MCT Store - Coggins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Site to purchase merchandise from the MCT Store.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667B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667B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667B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667B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667B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667B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667B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1. H1 heading is not present on </w:t>
            </w:r>
            <w:proofErr w:type="gramStart"/>
            <w:r>
              <w:rPr>
                <w:rFonts w:ascii="Segoe UI" w:hAnsi="Segoe UI" w:cs="Segoe UI"/>
              </w:rPr>
              <w:t>the Page</w:t>
            </w:r>
            <w:proofErr w:type="gramEnd"/>
            <w:r>
              <w:rPr>
                <w:rFonts w:ascii="Segoe UI" w:hAnsi="Segoe UI" w:cs="Segoe UI"/>
              </w:rPr>
              <w:t xml:space="preserve">.1. </w:t>
            </w:r>
            <w:r>
              <w:rPr>
                <w:rFonts w:ascii="Segoe UI" w:hAnsi="Segoe UI" w:cs="Segoe UI"/>
              </w:rPr>
              <w:br/>
              <w:t>2. Incorrect heading level defined on the Page.</w:t>
            </w:r>
            <w:r>
              <w:rPr>
                <w:rFonts w:ascii="Segoe UI" w:hAnsi="Segoe UI" w:cs="Segoe UI"/>
              </w:rPr>
              <w:br/>
              <w:t>3. Visual label text is misaligned and getting overlapped on to a control.</w:t>
            </w:r>
            <w:r>
              <w:rPr>
                <w:rFonts w:ascii="Segoe UI" w:hAnsi="Segoe UI" w:cs="Segoe UI"/>
              </w:rPr>
              <w:br/>
              <w:t>4. Screen reader does not announce descriptive information on selected items present on the page and controls while navigating using down arrow key/tab key.</w:t>
            </w:r>
            <w:r>
              <w:rPr>
                <w:rFonts w:ascii="Segoe UI" w:hAnsi="Segoe UI" w:cs="Segoe UI"/>
              </w:rPr>
              <w:br/>
              <w:t>5. Visual 'Asterisk (*)' sign is not provided for a mandatory control in the page.</w:t>
            </w:r>
            <w:r>
              <w:rPr>
                <w:rFonts w:ascii="Segoe UI" w:hAnsi="Segoe UI" w:cs="Segoe UI"/>
              </w:rPr>
              <w:br/>
              <w:t>6. Table name/summary is not defined for the tables present on the page.</w:t>
            </w:r>
            <w:r>
              <w:rPr>
                <w:rFonts w:ascii="Segoe UI" w:hAnsi="Segoe UI" w:cs="Segoe UI"/>
              </w:rPr>
              <w:br/>
              <w:t>7. Visually blank column header is defined for the table present on the page</w:t>
            </w:r>
            <w:r>
              <w:rPr>
                <w:rFonts w:ascii="Segoe UI" w:hAnsi="Segoe UI" w:cs="Segoe UI"/>
              </w:rPr>
              <w:br/>
              <w:t>8. NVDA does not announce as blank, on blank data cells present in table.</w:t>
            </w:r>
            <w:r>
              <w:rPr>
                <w:rFonts w:ascii="Segoe UI" w:hAnsi="Segoe UI" w:cs="Segoe UI"/>
              </w:rPr>
              <w:br/>
              <w:t>9. List &lt;li&gt; elements are not used semantically</w:t>
            </w:r>
            <w:r>
              <w:rPr>
                <w:rFonts w:ascii="Segoe UI" w:hAnsi="Segoe UI" w:cs="Segoe UI"/>
              </w:rPr>
              <w:br/>
              <w:t>10.Elements with an ARIA role that require child roles, does not contain them</w:t>
            </w:r>
            <w:r>
              <w:rPr>
                <w:rFonts w:ascii="Segoe UI" w:hAnsi="Segoe UI" w:cs="Segoe UI"/>
              </w:rPr>
              <w:br/>
              <w:t>11.Aria label is not descriptive for the edit field</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667B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667B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667B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667B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667B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667B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667B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667B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667B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667B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667B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667B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667B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667B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667B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667B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667B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667B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667B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667B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667B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667B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667B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667B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667B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667B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667B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667B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667B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667B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667B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667B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667B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667B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667B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667B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667B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667B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667B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667B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667B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667B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667B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667B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667B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667B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667B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667B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667B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667B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667B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667B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667B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667B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667B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667B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667B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667B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667B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667B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667B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667B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667B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667B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667B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667B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667B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667B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667B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667B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667B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667B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667B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667B7"/>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16EA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6A97"/>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6F359-EDAC-4367-A36C-CF89DB8559D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2416</Words>
  <Characters>13772</Characters>
  <Application>Microsoft Office Word</Application>
  <DocSecurity>8</DocSecurity>
  <Lines>114</Lines>
  <Paragraphs>32</Paragraphs>
  <ScaleCrop>false</ScaleCrop>
  <Company/>
  <LinksUpToDate>false</LinksUpToDate>
  <CharactersWithSpaces>16156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2024-04-19T00:49:00Z</dcterms:created>
  <dcterms:modified xsi:type="dcterms:W3CDTF">2024-04-19T00:49:00Z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